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各省、市物业管理发展基本情况调查表</w:t>
      </w:r>
    </w:p>
    <w:bookmarkEnd w:id="0"/>
    <w:p>
      <w:pPr>
        <w:spacing w:line="5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tbl>
      <w:tblPr>
        <w:tblStyle w:val="4"/>
        <w:tblW w:w="87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40"/>
        <w:gridCol w:w="1980"/>
        <w:gridCol w:w="25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协会名称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从业人员数量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物业服务企业数量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auto"/>
              <w:ind w:left="420" w:leftChars="200" w:firstLine="0" w:firstLineChars="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物业经营总收入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亿元/年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其中主营业务收入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亿元/年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物业管理面积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hint="eastAsia" w:ascii="宋体" w:hAnsi="宋体" w:cs="楷体_GB2312"/>
                <w:color w:val="000000"/>
                <w:sz w:val="24"/>
                <w:szCs w:val="21"/>
              </w:rPr>
              <w:t>m</w:t>
            </w:r>
            <w:r>
              <w:rPr>
                <w:rFonts w:hint="eastAsia" w:ascii="宋体" w:hAnsi="宋体" w:cs="楷体_GB2312"/>
                <w:color w:val="000000"/>
                <w:sz w:val="24"/>
                <w:szCs w:val="21"/>
                <w:vertAlign w:val="superscript"/>
              </w:rPr>
              <w:t>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其中住宅物业面积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hint="eastAsia" w:ascii="宋体" w:hAnsi="宋体" w:cs="楷体_GB2312"/>
                <w:color w:val="000000"/>
                <w:sz w:val="24"/>
                <w:szCs w:val="21"/>
              </w:rPr>
              <w:t>m</w:t>
            </w:r>
            <w:r>
              <w:rPr>
                <w:rFonts w:hint="eastAsia" w:ascii="宋体" w:hAnsi="宋体" w:cs="楷体_GB2312"/>
                <w:color w:val="000000"/>
                <w:sz w:val="24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住宅小区项目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ordWrap w:val="0"/>
              <w:spacing w:line="360" w:lineRule="auto"/>
              <w:ind w:right="312" w:firstLine="360" w:firstLineChars="15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个  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成立业主委员会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ordWrap w:val="0"/>
              <w:spacing w:line="360" w:lineRule="auto"/>
              <w:ind w:right="240"/>
              <w:jc w:val="righ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个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数据来源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>
            <w:pPr>
              <w:spacing w:line="360" w:lineRule="auto"/>
              <w:ind w:right="240" w:firstLine="480" w:firstLineChars="200"/>
              <w:rPr>
                <w:rFonts w:hint="eastAsia"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2019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地方发布</w:t>
            </w:r>
            <w:r>
              <w:rPr>
                <w:rFonts w:hint="eastAsia" w:ascii="宋体" w:hAnsi="宋体"/>
                <w:sz w:val="24"/>
              </w:rPr>
              <w:t>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重要</w:t>
            </w:r>
            <w:r>
              <w:rPr>
                <w:rFonts w:hint="eastAsia" w:ascii="宋体" w:hAnsi="宋体"/>
                <w:sz w:val="24"/>
              </w:rPr>
              <w:t>法规</w:t>
            </w:r>
          </w:p>
        </w:tc>
        <w:tc>
          <w:tcPr>
            <w:tcW w:w="684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2019年</w:t>
            </w:r>
            <w:r>
              <w:rPr>
                <w:rFonts w:hint="eastAsia" w:ascii="宋体" w:hAnsi="宋体"/>
                <w:sz w:val="24"/>
              </w:rPr>
              <w:t>举办的</w:t>
            </w:r>
          </w:p>
          <w:p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 w:val="24"/>
              </w:rPr>
              <w:t>重大行业活动</w:t>
            </w:r>
          </w:p>
        </w:tc>
        <w:tc>
          <w:tcPr>
            <w:tcW w:w="684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年鉴</w:t>
            </w:r>
            <w:r>
              <w:rPr>
                <w:rFonts w:hint="eastAsia" w:ascii="宋体" w:hAnsi="宋体"/>
                <w:sz w:val="24"/>
                <w:lang w:eastAsia="zh-CN"/>
              </w:rPr>
              <w:t>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编撰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工作意见</w:t>
            </w:r>
            <w:r>
              <w:rPr>
                <w:rFonts w:hint="eastAsia" w:ascii="宋体" w:hAnsi="宋体"/>
                <w:sz w:val="24"/>
              </w:rPr>
              <w:t>建议</w:t>
            </w:r>
          </w:p>
        </w:tc>
        <w:tc>
          <w:tcPr>
            <w:tcW w:w="6840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备注：①</w:t>
      </w:r>
      <w:r>
        <w:rPr>
          <w:rFonts w:hint="eastAsia" w:ascii="宋体" w:hAnsi="宋体"/>
          <w:sz w:val="24"/>
          <w:lang w:val="en-US" w:eastAsia="zh-CN"/>
        </w:rPr>
        <w:t>表格有关数据以2019年度为准。</w:t>
      </w:r>
    </w:p>
    <w:p>
      <w:pPr>
        <w:ind w:firstLine="720" w:firstLineChars="300"/>
      </w:pPr>
      <w:r>
        <w:rPr>
          <w:rFonts w:hint="eastAsia" w:ascii="宋体" w:hAnsi="宋体"/>
          <w:sz w:val="24"/>
        </w:rPr>
        <w:t>②表格数据为本地区数据，不含本地企业在外地管理的项目和经营数据。</w:t>
      </w:r>
    </w:p>
    <w:sectPr>
      <w:headerReference r:id="rId3" w:type="default"/>
      <w:footerReference r:id="rId4" w:type="default"/>
      <w:pgSz w:w="11906" w:h="16838"/>
      <w:pgMar w:top="1440" w:right="148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7137D"/>
    <w:rsid w:val="4337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2020-04-16T01:26:00Z</dcterms:created>
  <dc:creator>段文婧</dc:creator>
  <cp:lastModifiedBy>段文婧</cp:lastModifiedBy>
  <dcterms:modified xsi:type="dcterms:W3CDTF">2020-04-16T01:26:33Z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